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6EB" w:rsidRPr="008C5633" w:rsidRDefault="00CE56EB" w:rsidP="00CE56EB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color w:val="C24322"/>
          <w:sz w:val="24"/>
          <w:szCs w:val="24"/>
          <w:lang w:eastAsia="ru-RU"/>
        </w:rPr>
      </w:pPr>
      <w:r w:rsidRPr="008C5633">
        <w:rPr>
          <w:rFonts w:ascii="Tahoma" w:eastAsia="Times New Roman" w:hAnsi="Tahoma" w:cs="Tahoma"/>
          <w:b/>
          <w:bCs/>
          <w:color w:val="C24322"/>
          <w:sz w:val="24"/>
          <w:szCs w:val="24"/>
          <w:lang w:eastAsia="ru-RU"/>
        </w:rPr>
        <w:t xml:space="preserve">Средства обучения и воспитания, в том числе приспособленные для </w:t>
      </w:r>
    </w:p>
    <w:p w:rsidR="00CE56EB" w:rsidRPr="008C5633" w:rsidRDefault="00CE56EB" w:rsidP="00CE56EB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color w:val="C24322"/>
          <w:sz w:val="24"/>
          <w:szCs w:val="24"/>
          <w:lang w:eastAsia="ru-RU"/>
        </w:rPr>
      </w:pPr>
    </w:p>
    <w:p w:rsidR="00CE56EB" w:rsidRPr="008C5633" w:rsidRDefault="00CE56EB" w:rsidP="00CE56EB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color w:val="C24322"/>
          <w:sz w:val="24"/>
          <w:szCs w:val="24"/>
          <w:lang w:eastAsia="ru-RU"/>
        </w:rPr>
      </w:pPr>
      <w:r w:rsidRPr="008C5633">
        <w:rPr>
          <w:rFonts w:ascii="Tahoma" w:eastAsia="Times New Roman" w:hAnsi="Tahoma" w:cs="Tahoma"/>
          <w:b/>
          <w:bCs/>
          <w:color w:val="C24322"/>
          <w:sz w:val="24"/>
          <w:szCs w:val="24"/>
          <w:lang w:eastAsia="ru-RU"/>
        </w:rPr>
        <w:t>использования инвалидами и лицами с ОВЗ</w:t>
      </w:r>
    </w:p>
    <w:p w:rsidR="004E7395" w:rsidRDefault="00CE56EB" w:rsidP="00CE56E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C5633">
        <w:rPr>
          <w:rFonts w:ascii="Tahoma" w:eastAsia="Times New Roman" w:hAnsi="Tahoma" w:cs="Tahoma"/>
          <w:b/>
          <w:color w:val="FFFFFF"/>
          <w:sz w:val="21"/>
          <w:szCs w:val="21"/>
          <w:lang w:eastAsia="ru-RU"/>
        </w:rPr>
        <w:t>Средства </w:t>
      </w:r>
      <w:r w:rsidRPr="008C5633">
        <w:rPr>
          <w:rFonts w:ascii="Tahoma" w:eastAsia="Times New Roman" w:hAnsi="Tahoma" w:cs="Tahoma"/>
          <w:b/>
          <w:color w:val="000000"/>
          <w:sz w:val="21"/>
          <w:szCs w:val="21"/>
          <w:lang w:eastAsia="ru-RU"/>
        </w:rPr>
        <w:br/>
      </w:r>
      <w:proofErr w:type="spellStart"/>
      <w:r w:rsidRPr="008C563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Средства</w:t>
      </w:r>
      <w:proofErr w:type="spellEnd"/>
      <w:r w:rsidRPr="008C563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 xml:space="preserve"> обучения и воспитания обеспечивают </w:t>
      </w:r>
      <w:r w:rsidRPr="008C56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реализацию принципа наглядности и содействуют повышению эффективности учебного процесса, дают обучающимся материал в форме наблюдений и впечатлений для осуществления учебного познания и мыслительной деятельности на всех этапах обучения. </w:t>
      </w:r>
      <w:r w:rsidRPr="008C56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8C56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proofErr w:type="spellStart"/>
      <w:r w:rsidRPr="008C563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Сре́дства</w:t>
      </w:r>
      <w:proofErr w:type="spellEnd"/>
      <w:r w:rsidRPr="008C563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8C563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обуче́ния</w:t>
      </w:r>
      <w:proofErr w:type="spellEnd"/>
      <w:r w:rsidRPr="008C563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 </w:t>
      </w:r>
      <w:r w:rsidRPr="008C56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 </w:t>
      </w:r>
      <w:r w:rsidRPr="008C56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8C56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8C563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Типология средств обучения:</w:t>
      </w:r>
      <w:r w:rsidRPr="008C56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8C563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1. </w:t>
      </w:r>
      <w:r w:rsidRPr="008C5633">
        <w:rPr>
          <w:rFonts w:ascii="Tahoma" w:eastAsia="Times New Roman" w:hAnsi="Tahoma" w:cs="Tahoma"/>
          <w:color w:val="000099"/>
          <w:sz w:val="24"/>
          <w:szCs w:val="24"/>
          <w:lang w:eastAsia="ru-RU"/>
        </w:rPr>
        <w:t>Печатные</w:t>
      </w:r>
      <w:r w:rsidRPr="008C563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(учебники и учебные пособия, книги для чтения, хрестоматии, рабочие тетради, атласы, раздаточный материал, энциклопедии, словари) </w:t>
      </w:r>
      <w:r w:rsidRPr="008C563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2. </w:t>
      </w:r>
      <w:r w:rsidRPr="008C5633">
        <w:rPr>
          <w:rFonts w:ascii="Tahoma" w:eastAsia="Times New Roman" w:hAnsi="Tahoma" w:cs="Tahoma"/>
          <w:color w:val="000099"/>
          <w:sz w:val="24"/>
          <w:szCs w:val="24"/>
          <w:lang w:eastAsia="ru-RU"/>
        </w:rPr>
        <w:t>Электронные образовательные ресурсы</w:t>
      </w:r>
      <w:r w:rsidRPr="008C563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(образовательные мультимедийные учебники, сетевые образовательные ресурсы, мультимедийные универсальные энциклопедии и т.п.) </w:t>
      </w:r>
      <w:r w:rsidRPr="008C563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3. </w:t>
      </w:r>
      <w:r w:rsidRPr="008C5633">
        <w:rPr>
          <w:rFonts w:ascii="Tahoma" w:eastAsia="Times New Roman" w:hAnsi="Tahoma" w:cs="Tahoma"/>
          <w:color w:val="000099"/>
          <w:sz w:val="24"/>
          <w:szCs w:val="24"/>
          <w:lang w:eastAsia="ru-RU"/>
        </w:rPr>
        <w:t>Аудиовизуальные </w:t>
      </w:r>
      <w:r w:rsidRPr="008C563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(презентации, слайд – фильмы, видеофильмы образовательные, учебные фильмы на цифровых носителях) </w:t>
      </w:r>
      <w:r w:rsidRPr="008C563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4. </w:t>
      </w:r>
      <w:r w:rsidRPr="008C5633">
        <w:rPr>
          <w:rFonts w:ascii="Tahoma" w:eastAsia="Times New Roman" w:hAnsi="Tahoma" w:cs="Tahoma"/>
          <w:color w:val="000099"/>
          <w:sz w:val="24"/>
          <w:szCs w:val="24"/>
          <w:lang w:eastAsia="ru-RU"/>
        </w:rPr>
        <w:t>Наглядные плоскостные </w:t>
      </w:r>
      <w:r w:rsidRPr="008C563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(плакаты, карты настенные, иллюстрации настенные, магнитные доски) </w:t>
      </w:r>
      <w:r w:rsidRPr="008C563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5. </w:t>
      </w:r>
      <w:r w:rsidRPr="008C5633">
        <w:rPr>
          <w:rFonts w:ascii="Tahoma" w:eastAsia="Times New Roman" w:hAnsi="Tahoma" w:cs="Tahoma"/>
          <w:color w:val="000099"/>
          <w:sz w:val="24"/>
          <w:szCs w:val="24"/>
          <w:lang w:eastAsia="ru-RU"/>
        </w:rPr>
        <w:t>Демонстрационные</w:t>
      </w:r>
      <w:r w:rsidRPr="008C563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(гербарии, муляжи, макеты, стенды, модели в разрезе, модели демонстрационные) </w:t>
      </w:r>
      <w:r w:rsidRPr="008C563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6. </w:t>
      </w:r>
      <w:r w:rsidRPr="008C5633">
        <w:rPr>
          <w:rFonts w:ascii="Tahoma" w:eastAsia="Times New Roman" w:hAnsi="Tahoma" w:cs="Tahoma"/>
          <w:color w:val="000099"/>
          <w:sz w:val="24"/>
          <w:szCs w:val="24"/>
          <w:lang w:eastAsia="ru-RU"/>
        </w:rPr>
        <w:t>Учебные приборы </w:t>
      </w:r>
      <w:r w:rsidRPr="008C563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(компас, барометр, колбы, глобус и т.д.) </w:t>
      </w:r>
      <w:r w:rsidRPr="008C563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7. </w:t>
      </w:r>
      <w:r w:rsidRPr="008C5633">
        <w:rPr>
          <w:rFonts w:ascii="Tahoma" w:eastAsia="Times New Roman" w:hAnsi="Tahoma" w:cs="Tahoma"/>
          <w:color w:val="000099"/>
          <w:sz w:val="24"/>
          <w:szCs w:val="24"/>
          <w:lang w:eastAsia="ru-RU"/>
        </w:rPr>
        <w:t>Спортивное оборудование </w:t>
      </w:r>
      <w:r w:rsidRPr="008C563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(спортивные снаряды, мячи и т.п.)</w:t>
      </w:r>
      <w:r w:rsidRPr="008C563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8C56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8C563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В школе имеются следующие технические средства обучения</w:t>
      </w:r>
      <w:r w:rsidRPr="008C56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достаточные для организации образовательного процесса в соответствии с обязательными требовани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ями: 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• интерактивная доска – </w:t>
      </w:r>
      <w:r w:rsidR="004E739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• компьютер – </w:t>
      </w:r>
      <w:r w:rsidR="004E739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19</w:t>
      </w:r>
    </w:p>
    <w:p w:rsidR="00CE56EB" w:rsidRPr="008C5633" w:rsidRDefault="004E7395" w:rsidP="00CE56E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ноутбук -1</w:t>
      </w:r>
      <w:r w:rsidR="00CE56E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 </w:t>
      </w:r>
      <w:r w:rsidR="00CE56E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проектор –  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bookmarkStart w:id="0" w:name="_GoBack"/>
      <w:bookmarkEnd w:id="0"/>
      <w:r w:rsidR="00CE56E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• принтер – 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</w:t>
      </w:r>
      <w:r w:rsidR="00CE56EB" w:rsidRPr="008C56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="00CE56EB" w:rsidRPr="008C56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</w:p>
    <w:p w:rsidR="00BD6BC6" w:rsidRDefault="00BD6BC6"/>
    <w:sectPr w:rsidR="00BD6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6EB"/>
    <w:rsid w:val="004E7395"/>
    <w:rsid w:val="00BD6BC6"/>
    <w:rsid w:val="00C17E54"/>
    <w:rsid w:val="00CE109F"/>
    <w:rsid w:val="00CE56EB"/>
    <w:rsid w:val="00E1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Средства обучения и воспитания, в том числе приспособленные для </vt:lpstr>
      <vt:lpstr>    </vt:lpstr>
      <vt:lpstr>    использования инвалидами и лицами с ОВЗ</vt:lpstr>
    </vt:vector>
  </TitlesOfParts>
  <Company>diakov.net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com</cp:lastModifiedBy>
  <cp:revision>3</cp:revision>
  <dcterms:created xsi:type="dcterms:W3CDTF">2019-03-04T15:04:00Z</dcterms:created>
  <dcterms:modified xsi:type="dcterms:W3CDTF">2019-03-04T15:05:00Z</dcterms:modified>
</cp:coreProperties>
</file>